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nl-NL"/>
        </w:rPr>
        <w:t>Tall Ships Races Aberdeen 2025 Creative Makers Programme</w:t>
      </w:r>
    </w:p>
    <w:p>
      <w:pPr>
        <w:pStyle w:val="Body"/>
      </w:pPr>
      <w:r>
        <w:rPr>
          <w:rtl w:val="0"/>
          <w:lang w:val="en-US"/>
        </w:rPr>
        <w:t xml:space="preserve">Please complete the form below with reference to the application guidelines and send 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"mailto:AAGMretail@aberdeencity.gov.uk"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AAGMretail@aberdeencity.gov.uk</w:t>
      </w:r>
      <w:r>
        <w:rPr/>
        <w:fldChar w:fldCharType="end" w:fldLock="0"/>
      </w:r>
      <w:r>
        <w:rPr>
          <w:rtl w:val="0"/>
          <w:lang w:val="en-US"/>
        </w:rPr>
        <w:t xml:space="preserve"> along with your maker/creative CV and 5 photographs of your work.</w:t>
      </w:r>
    </w:p>
    <w:p>
      <w:pPr>
        <w:pStyle w:val="Body"/>
      </w:pPr>
      <w:r>
        <w:rPr>
          <w:rtl w:val="0"/>
          <w:lang w:val="en-US"/>
        </w:rPr>
        <w:t>Deadline for application is</w:t>
      </w:r>
      <w:r>
        <w:rPr>
          <w:rtl w:val="0"/>
          <w:lang w:val="en-US"/>
        </w:rPr>
        <w:t xml:space="preserve"> Midnight Monday 2nd December</w:t>
      </w:r>
      <w:r>
        <w:rPr>
          <w:rtl w:val="0"/>
        </w:rPr>
        <w:t xml:space="preserve">. </w:t>
      </w:r>
    </w:p>
    <w:p>
      <w:pPr>
        <w:pStyle w:val="Body"/>
      </w:pPr>
      <w:r>
        <w:rPr>
          <w:rtl w:val="0"/>
          <w:lang w:val="en-US"/>
        </w:rPr>
        <w:t>Applicants must be able to be in Aberdeen in the 3</w:t>
      </w:r>
      <w:r>
        <w:rPr>
          <w:vertAlign w:val="superscript"/>
          <w:rtl w:val="0"/>
        </w:rPr>
        <w:t>rd</w:t>
      </w:r>
      <w:r>
        <w:rPr>
          <w:rtl w:val="0"/>
          <w:lang w:val="en-US"/>
        </w:rPr>
        <w:t xml:space="preserve"> week of March 2025 to display their work.</w: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969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.7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de-DE"/>
        </w:rPr>
        <w:t>Name: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Address:</w:t>
      </w:r>
    </w:p>
    <w:p>
      <w:pPr>
        <w:pStyle w:val="Body"/>
      </w:pP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Email Address: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Phone Number: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Website: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da-DK"/>
        </w:rPr>
        <w:t>Instagram: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de-DE"/>
        </w:rPr>
        <w:t>Online Shop: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  <w:rPr>
          <w:rFonts w:ascii="Aptos" w:cs="Aptos" w:hAnsi="Aptos" w:eastAsia="Aptos"/>
          <w:i w:val="1"/>
          <w:i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Other Social Media: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Link to Aberdeen (residency/business/education: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Theme of Proposal (select one or more from the options provided in the notes):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Creative Proposal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please give some detail of your proposed response to the theme. This should include reference to fit with your existing practice, materials, etc (400 words max):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Goal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please detail the outcome of the proposal, including the product or range that you intend to create (250 words max):</w:t>
      </w:r>
      <w:r>
        <w:br w:type="textWrapping"/>
      </w:r>
      <w:r>
        <w:rPr>
          <w:rFonts w:ascii="Aptos" w:cs="Aptos" w:hAnsi="Aptos" w:eastAsia="Aptos"/>
          <w:i w:val="1"/>
          <w:iCs w:val="1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969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.7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This project is supported by the UK Government from the UK Shared Prosperity Fund.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It is facilitated by Aberdeen Art Gallery and Tea Green Events.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